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48529E">
        <w:rPr>
          <w:b/>
          <w:sz w:val="24"/>
          <w:szCs w:val="24"/>
          <w:u w:val="single"/>
        </w:rPr>
        <w:t>TECNOLOGIA ED INFORMATICA</w:t>
      </w:r>
      <w:r>
        <w:rPr>
          <w:sz w:val="24"/>
          <w:szCs w:val="24"/>
        </w:rPr>
        <w:t xml:space="preserve">      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026DBF">
        <w:rPr>
          <w:sz w:val="24"/>
          <w:szCs w:val="24"/>
        </w:rPr>
        <w:t xml:space="preserve">Classi   </w:t>
      </w:r>
      <w:r w:rsidR="0077163D">
        <w:rPr>
          <w:sz w:val="24"/>
          <w:szCs w:val="24"/>
        </w:rPr>
        <w:t xml:space="preserve">   IV     V</w:t>
      </w:r>
    </w:p>
    <w:tbl>
      <w:tblPr>
        <w:tblStyle w:val="Grigliatabella"/>
        <w:tblW w:w="0" w:type="auto"/>
        <w:tblLook w:val="04A0"/>
      </w:tblPr>
      <w:tblGrid>
        <w:gridCol w:w="1185"/>
        <w:gridCol w:w="1292"/>
        <w:gridCol w:w="1328"/>
        <w:gridCol w:w="1783"/>
        <w:gridCol w:w="1783"/>
        <w:gridCol w:w="1783"/>
        <w:gridCol w:w="1783"/>
        <w:gridCol w:w="1783"/>
        <w:gridCol w:w="1783"/>
      </w:tblGrid>
      <w:tr w:rsidR="00A84CEC" w:rsidTr="00EF6AED">
        <w:trPr>
          <w:trHeight w:val="3005"/>
        </w:trPr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  <w:u w:val="single"/>
              </w:rPr>
            </w:pPr>
            <w:r w:rsidRPr="00601718">
              <w:rPr>
                <w:sz w:val="16"/>
                <w:szCs w:val="16"/>
                <w:u w:val="single"/>
              </w:rPr>
              <w:t>DIMENSIONI</w:t>
            </w:r>
          </w:p>
          <w:p w:rsidR="00761332" w:rsidRPr="00601718" w:rsidRDefault="00761332">
            <w:pPr>
              <w:rPr>
                <w:sz w:val="16"/>
                <w:szCs w:val="16"/>
                <w:u w:val="single"/>
              </w:rPr>
            </w:pPr>
            <w:r w:rsidRPr="00601718">
              <w:rPr>
                <w:sz w:val="16"/>
                <w:szCs w:val="16"/>
                <w:u w:val="single"/>
              </w:rPr>
              <w:t>DI  COMPETENZA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( Quali  aspetti  considero? )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48529E">
            <w:pPr>
              <w:rPr>
                <w:b/>
                <w:sz w:val="16"/>
                <w:szCs w:val="16"/>
              </w:rPr>
            </w:pPr>
            <w:r w:rsidRPr="00601718">
              <w:rPr>
                <w:b/>
                <w:sz w:val="16"/>
                <w:szCs w:val="16"/>
              </w:rPr>
              <w:t>VEDERE E OSSERVARE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  <w:u w:val="single"/>
              </w:rPr>
            </w:pPr>
            <w:r w:rsidRPr="00601718">
              <w:rPr>
                <w:sz w:val="16"/>
                <w:szCs w:val="16"/>
                <w:u w:val="single"/>
              </w:rPr>
              <w:t>CRITERI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( Cosa  valuto ? )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470BE8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Osservazione, conoscenza e uso appropriato di oggetti.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  <w:u w:val="single"/>
              </w:rPr>
            </w:pPr>
            <w:r w:rsidRPr="00601718">
              <w:rPr>
                <w:sz w:val="16"/>
                <w:szCs w:val="16"/>
                <w:u w:val="single"/>
              </w:rPr>
              <w:t>OBIETTIVI  DI</w:t>
            </w:r>
          </w:p>
          <w:p w:rsidR="00761332" w:rsidRPr="00601718" w:rsidRDefault="00761332">
            <w:pPr>
              <w:rPr>
                <w:sz w:val="16"/>
                <w:szCs w:val="16"/>
                <w:u w:val="single"/>
              </w:rPr>
            </w:pPr>
            <w:r w:rsidRPr="00601718">
              <w:rPr>
                <w:sz w:val="16"/>
                <w:szCs w:val="16"/>
                <w:u w:val="single"/>
              </w:rPr>
              <w:t>APPRENDIMENTO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470BE8" w:rsidRPr="00601718" w:rsidRDefault="00470BE8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Riconoscere gli elementi e i fenomeni attraverso un’osservazione autonoma.</w:t>
            </w:r>
          </w:p>
          <w:p w:rsidR="00470BE8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Effettuare prove ed esperienze sulle proprietà dei materiali più comuni.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b/>
                <w:sz w:val="16"/>
                <w:szCs w:val="16"/>
              </w:rPr>
            </w:pPr>
            <w:r w:rsidRPr="00601718">
              <w:rPr>
                <w:b/>
                <w:sz w:val="16"/>
                <w:szCs w:val="16"/>
              </w:rPr>
              <w:t xml:space="preserve">        5</w:t>
            </w:r>
          </w:p>
          <w:p w:rsidR="00761332" w:rsidRPr="00601718" w:rsidRDefault="00761332">
            <w:pPr>
              <w:rPr>
                <w:b/>
                <w:sz w:val="16"/>
                <w:szCs w:val="16"/>
              </w:rPr>
            </w:pPr>
          </w:p>
          <w:p w:rsidR="0077163D" w:rsidRPr="00601718" w:rsidRDefault="0077163D">
            <w:pPr>
              <w:rPr>
                <w:sz w:val="16"/>
                <w:szCs w:val="16"/>
              </w:rPr>
            </w:pPr>
          </w:p>
          <w:p w:rsidR="00F86194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Riconosce/osserva elementi e fenomeni in modo non adeguato.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b/>
                <w:sz w:val="16"/>
                <w:szCs w:val="16"/>
              </w:rPr>
            </w:pPr>
            <w:r w:rsidRPr="00601718">
              <w:rPr>
                <w:b/>
                <w:sz w:val="16"/>
                <w:szCs w:val="16"/>
              </w:rPr>
              <w:t xml:space="preserve">         6</w:t>
            </w:r>
          </w:p>
          <w:p w:rsidR="00761332" w:rsidRPr="00601718" w:rsidRDefault="00761332">
            <w:pPr>
              <w:rPr>
                <w:b/>
                <w:sz w:val="16"/>
                <w:szCs w:val="16"/>
              </w:rPr>
            </w:pPr>
          </w:p>
          <w:p w:rsidR="00761332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Riconosce/osserva elementi e fenomeni in modo incerto.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 xml:space="preserve">             </w:t>
            </w:r>
            <w:r w:rsidRPr="00601718">
              <w:rPr>
                <w:b/>
                <w:sz w:val="16"/>
                <w:szCs w:val="16"/>
              </w:rPr>
              <w:t>7</w:t>
            </w:r>
          </w:p>
          <w:p w:rsidR="00D71C5D" w:rsidRPr="00601718" w:rsidRDefault="00D71C5D">
            <w:pPr>
              <w:rPr>
                <w:sz w:val="16"/>
                <w:szCs w:val="16"/>
              </w:rPr>
            </w:pPr>
          </w:p>
          <w:p w:rsidR="00D71C5D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Riconosce/osserva elementi e fenomeni in modo approssimativo.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 xml:space="preserve">             </w:t>
            </w:r>
            <w:r w:rsidRPr="00601718">
              <w:rPr>
                <w:b/>
                <w:sz w:val="16"/>
                <w:szCs w:val="16"/>
              </w:rPr>
              <w:t>8</w:t>
            </w:r>
          </w:p>
          <w:p w:rsidR="00D71C5D" w:rsidRPr="00601718" w:rsidRDefault="00D71C5D">
            <w:pPr>
              <w:rPr>
                <w:sz w:val="16"/>
                <w:szCs w:val="16"/>
              </w:rPr>
            </w:pPr>
          </w:p>
          <w:p w:rsidR="00D71C5D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Riconosce/osserva elementi e fenomeni in modo corretto.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 xml:space="preserve">             </w:t>
            </w:r>
            <w:r w:rsidRPr="00601718">
              <w:rPr>
                <w:b/>
                <w:sz w:val="16"/>
                <w:szCs w:val="16"/>
              </w:rPr>
              <w:t>9</w:t>
            </w:r>
          </w:p>
          <w:p w:rsidR="009A49C6" w:rsidRPr="00601718" w:rsidRDefault="009A49C6">
            <w:pPr>
              <w:rPr>
                <w:sz w:val="16"/>
                <w:szCs w:val="16"/>
              </w:rPr>
            </w:pPr>
          </w:p>
          <w:p w:rsidR="009A49C6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Riconosce/osserva elementi e fenomeni in modo corretto e preciso.</w:t>
            </w:r>
          </w:p>
        </w:tc>
        <w:tc>
          <w:tcPr>
            <w:tcW w:w="0" w:type="auto"/>
          </w:tcPr>
          <w:p w:rsidR="00761332" w:rsidRPr="00601718" w:rsidRDefault="00761332" w:rsidP="00761332">
            <w:pPr>
              <w:rPr>
                <w:sz w:val="16"/>
                <w:szCs w:val="16"/>
              </w:rPr>
            </w:pPr>
            <w:r w:rsidRPr="00601718">
              <w:rPr>
                <w:b/>
                <w:sz w:val="16"/>
                <w:szCs w:val="16"/>
              </w:rPr>
              <w:t xml:space="preserve">           10</w:t>
            </w:r>
          </w:p>
          <w:p w:rsidR="009A49C6" w:rsidRPr="00601718" w:rsidRDefault="009A49C6" w:rsidP="00761332">
            <w:pPr>
              <w:rPr>
                <w:sz w:val="16"/>
                <w:szCs w:val="16"/>
              </w:rPr>
            </w:pPr>
          </w:p>
          <w:p w:rsidR="009A49C6" w:rsidRPr="00601718" w:rsidRDefault="00F86194" w:rsidP="00761332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Riconosce/osserva elementi e fenomeni in modo corretto, preciso e creativo.</w:t>
            </w:r>
          </w:p>
        </w:tc>
      </w:tr>
      <w:tr w:rsidR="00A84CEC" w:rsidTr="00001680"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48529E">
            <w:pPr>
              <w:rPr>
                <w:b/>
                <w:sz w:val="16"/>
                <w:szCs w:val="16"/>
              </w:rPr>
            </w:pPr>
            <w:r w:rsidRPr="00601718">
              <w:rPr>
                <w:b/>
                <w:sz w:val="16"/>
                <w:szCs w:val="16"/>
              </w:rPr>
              <w:t>PREVEDERE E IMMAGINARE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01718" w:rsidRDefault="00470BE8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Capacità di ricavare informazioni utili su proprietà e caratteristiche di beni o servizi da etichette o altra documentazione.</w:t>
            </w:r>
          </w:p>
          <w:p w:rsidR="00470BE8" w:rsidRPr="00601718" w:rsidRDefault="00470BE8">
            <w:pPr>
              <w:rPr>
                <w:sz w:val="16"/>
                <w:szCs w:val="16"/>
              </w:rPr>
            </w:pPr>
          </w:p>
          <w:p w:rsidR="00470BE8" w:rsidRPr="00601718" w:rsidRDefault="00470BE8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F86194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Riconoscere i difetti di un oggetto e immaginarne i possibili miglioramenti.</w:t>
            </w:r>
          </w:p>
          <w:p w:rsidR="00F86194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Realizzare semplici modelli o rappresentazioni grafiche.</w:t>
            </w:r>
          </w:p>
          <w:p w:rsidR="00F86194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Prevedere le conseguenze di decisioni e comportamenti.</w:t>
            </w: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 modelli/rappresentazioni grafiche e usa gli strumenti non adeguatamente.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A84CEC" w:rsidRPr="00601718" w:rsidRDefault="00A84CEC" w:rsidP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 modelli/rappresentazioni grafiche e usa gli strumenti in modo essenziale.</w:t>
            </w:r>
          </w:p>
          <w:p w:rsidR="00761332" w:rsidRPr="00601718" w:rsidRDefault="00761332" w:rsidP="00470BE8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A84CEC" w:rsidRPr="00601718" w:rsidRDefault="00A84CEC" w:rsidP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 modelli/rappresentazioni grafiche e usa gli strumenti in modo abbastanza corretto.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A84CEC" w:rsidRPr="00601718" w:rsidRDefault="00A84CEC" w:rsidP="00A84CEC">
            <w:pPr>
              <w:rPr>
                <w:sz w:val="16"/>
                <w:szCs w:val="16"/>
              </w:rPr>
            </w:pPr>
          </w:p>
          <w:p w:rsidR="00A84CEC" w:rsidRPr="00601718" w:rsidRDefault="00A84CEC" w:rsidP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 modelli/rappresentazioni grafiche e usa gli strumenti in modo corretto.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A84CEC" w:rsidRPr="00601718" w:rsidRDefault="00A84CEC">
            <w:pPr>
              <w:rPr>
                <w:sz w:val="16"/>
                <w:szCs w:val="16"/>
              </w:rPr>
            </w:pP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A84CEC" w:rsidRPr="00601718" w:rsidRDefault="00A84CEC" w:rsidP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 modelli/rappresentazioni grafiche e usa gli strumenti in modo corretto e preciso.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D83960" w:rsidRPr="00601718" w:rsidRDefault="00D83960">
            <w:pPr>
              <w:rPr>
                <w:sz w:val="16"/>
                <w:szCs w:val="16"/>
              </w:rPr>
            </w:pPr>
          </w:p>
          <w:p w:rsidR="00A84CEC" w:rsidRPr="00601718" w:rsidRDefault="00A84CEC" w:rsidP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 modelli/rappresentazioni grafiche e usa gli strumenti in modo corretto, preciso e creativo.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</w:tr>
      <w:tr w:rsidR="00A84CEC" w:rsidTr="00001680"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48529E">
            <w:pPr>
              <w:rPr>
                <w:b/>
                <w:sz w:val="16"/>
                <w:szCs w:val="16"/>
              </w:rPr>
            </w:pPr>
            <w:r w:rsidRPr="00601718">
              <w:rPr>
                <w:b/>
                <w:sz w:val="16"/>
                <w:szCs w:val="16"/>
              </w:rPr>
              <w:t>INTERVENIRE E TRASFORMARE</w:t>
            </w:r>
            <w:r w:rsidR="00761332" w:rsidRPr="00601718">
              <w:rPr>
                <w:b/>
                <w:sz w:val="16"/>
                <w:szCs w:val="16"/>
              </w:rPr>
              <w:t xml:space="preserve">  </w:t>
            </w: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761332">
            <w:pPr>
              <w:rPr>
                <w:sz w:val="16"/>
                <w:szCs w:val="16"/>
              </w:rPr>
            </w:pPr>
          </w:p>
          <w:p w:rsidR="00761332" w:rsidRPr="00601718" w:rsidRDefault="00470BE8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Conoscenza del linguaggio e del disegno tecnico.</w:t>
            </w:r>
          </w:p>
          <w:p w:rsidR="00470BE8" w:rsidRPr="00601718" w:rsidRDefault="00470BE8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Utilizzo di strumenti multimediali.</w:t>
            </w:r>
          </w:p>
        </w:tc>
        <w:tc>
          <w:tcPr>
            <w:tcW w:w="0" w:type="auto"/>
          </w:tcPr>
          <w:p w:rsidR="00761332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Smontare semplici apparecchiature o dispositivi comuni.</w:t>
            </w:r>
          </w:p>
          <w:p w:rsidR="00F86194" w:rsidRPr="00601718" w:rsidRDefault="00F86194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Realizzare un oggetto in cartoncino descrivendone e documentando la sequenza delle operazioni.</w:t>
            </w:r>
          </w:p>
          <w:p w:rsidR="00F86194" w:rsidRPr="00601718" w:rsidRDefault="00601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Conoscere e </w:t>
            </w:r>
            <w:r w:rsidR="00F86194" w:rsidRPr="00601718">
              <w:rPr>
                <w:sz w:val="16"/>
                <w:szCs w:val="16"/>
              </w:rPr>
              <w:t xml:space="preserve">utilizzare </w:t>
            </w:r>
            <w:r>
              <w:rPr>
                <w:sz w:val="16"/>
                <w:szCs w:val="16"/>
              </w:rPr>
              <w:t>un programma sul PC.</w:t>
            </w:r>
          </w:p>
        </w:tc>
        <w:tc>
          <w:tcPr>
            <w:tcW w:w="0" w:type="auto"/>
          </w:tcPr>
          <w:p w:rsidR="00761332" w:rsidRPr="00601718" w:rsidRDefault="00A84CEC" w:rsidP="00B01BAD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Conosce, comprende ed utilizza oggetti, strumenti e programmi di videoscrittura, Power Point in modo confuso e incerto.</w:t>
            </w:r>
          </w:p>
        </w:tc>
        <w:tc>
          <w:tcPr>
            <w:tcW w:w="0" w:type="auto"/>
          </w:tcPr>
          <w:p w:rsidR="00D71C5D" w:rsidRPr="00601718" w:rsidRDefault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Conosce, comprende ed utilizza oggetti, strumenti e programmi di posta elettronica, videoscrittura, Power Point in modo essenziale e guidato.</w:t>
            </w:r>
          </w:p>
        </w:tc>
        <w:tc>
          <w:tcPr>
            <w:tcW w:w="0" w:type="auto"/>
          </w:tcPr>
          <w:p w:rsidR="00265AA1" w:rsidRPr="00601718" w:rsidRDefault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Conosce, comprende ed utilizza oggetti, strumenti e programmi di videoscrittura, Power Point in modo essenziale.</w:t>
            </w:r>
          </w:p>
        </w:tc>
        <w:tc>
          <w:tcPr>
            <w:tcW w:w="0" w:type="auto"/>
          </w:tcPr>
          <w:p w:rsidR="00B21C33" w:rsidRPr="00601718" w:rsidRDefault="00A84CEC" w:rsidP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 xml:space="preserve"> Conosce, comprende ed utilizza oggetti, strumenti e programmi di videoscrittura, Power Point in modo autonomo.</w:t>
            </w:r>
          </w:p>
        </w:tc>
        <w:tc>
          <w:tcPr>
            <w:tcW w:w="0" w:type="auto"/>
          </w:tcPr>
          <w:p w:rsidR="00761332" w:rsidRPr="00601718" w:rsidRDefault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Conosce, comprende ed utilizza oggetti, strumenti e programmi di videoscrittura, Power Point in modo autonomo e corretto.</w:t>
            </w:r>
          </w:p>
          <w:p w:rsidR="009A49C6" w:rsidRPr="00601718" w:rsidRDefault="009A49C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01718" w:rsidRDefault="00A84CEC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>Conosce, comprende ed utilizza oggetti, strumenti e programmi di videoscrittura, Power Point in modo autonomo, corretto e sicuro.</w:t>
            </w:r>
          </w:p>
          <w:p w:rsidR="009A49C6" w:rsidRPr="00601718" w:rsidRDefault="009A49C6">
            <w:pPr>
              <w:rPr>
                <w:sz w:val="16"/>
                <w:szCs w:val="16"/>
              </w:rPr>
            </w:pPr>
            <w:r w:rsidRPr="00601718">
              <w:rPr>
                <w:sz w:val="16"/>
                <w:szCs w:val="16"/>
              </w:rPr>
              <w:t xml:space="preserve"> </w:t>
            </w: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26DBF"/>
    <w:rsid w:val="000B214F"/>
    <w:rsid w:val="0016192D"/>
    <w:rsid w:val="001830EF"/>
    <w:rsid w:val="002003A2"/>
    <w:rsid w:val="00265AA1"/>
    <w:rsid w:val="00402BD1"/>
    <w:rsid w:val="00420F42"/>
    <w:rsid w:val="00470BE8"/>
    <w:rsid w:val="0048529E"/>
    <w:rsid w:val="004C25AF"/>
    <w:rsid w:val="0057222A"/>
    <w:rsid w:val="005D2EFE"/>
    <w:rsid w:val="00601718"/>
    <w:rsid w:val="0064596F"/>
    <w:rsid w:val="006E0202"/>
    <w:rsid w:val="00761332"/>
    <w:rsid w:val="0077163D"/>
    <w:rsid w:val="00776397"/>
    <w:rsid w:val="009937BB"/>
    <w:rsid w:val="009A49C6"/>
    <w:rsid w:val="009C6B50"/>
    <w:rsid w:val="00A524F4"/>
    <w:rsid w:val="00A84CEC"/>
    <w:rsid w:val="00B01BAD"/>
    <w:rsid w:val="00B2028B"/>
    <w:rsid w:val="00B21C33"/>
    <w:rsid w:val="00B378DF"/>
    <w:rsid w:val="00CA625E"/>
    <w:rsid w:val="00D70909"/>
    <w:rsid w:val="00D71C5D"/>
    <w:rsid w:val="00D74AC0"/>
    <w:rsid w:val="00D83960"/>
    <w:rsid w:val="00DA468A"/>
    <w:rsid w:val="00E72906"/>
    <w:rsid w:val="00EA24F0"/>
    <w:rsid w:val="00EF6AED"/>
    <w:rsid w:val="00F86194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5B211-9067-49B7-9A1D-6883312B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27</cp:revision>
  <dcterms:created xsi:type="dcterms:W3CDTF">2016-09-25T15:31:00Z</dcterms:created>
  <dcterms:modified xsi:type="dcterms:W3CDTF">2017-10-09T20:13:00Z</dcterms:modified>
</cp:coreProperties>
</file>